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关于《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楚雄彝族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自治州小微湿地公园管理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办法（征求意见稿）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起草说明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24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24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为规范和引导楚雄州小微湿地公园的建设管理，加强湿地资源的有效保护和合理利用，维护湿地生态功能及生物多样性，促进人与自然和谐共生，根据州人民政府的安排，州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林草局结合工作实际，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研究起草了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楚雄彝族自治州小微湿地公园管理办法（征求意见稿）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（以下简称：办法），现将相关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说明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76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</w:rPr>
        <w:t>一、起草</w:t>
      </w: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eastAsia="zh-CN"/>
        </w:rPr>
        <w:t>《办法》</w:t>
      </w: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</w:rPr>
        <w:t>的必要性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湿地具有涵养水源和维护生物多样性等重要生态功能，是重要的自然生态系统，也是自然生态空间的重要组成部分，被誉为“地球之肾”。湿地保护是生态文明建设的重要内容，事关国家生态、粮食和水资源安全，是维护国家生态安全的重要基础。2022年6月1日起施行的《中华人民共和国湿地保护法》要求，要坚持保护优先、系统治理、科学修复和合理利用，推动湿地的系统保护和可持续利用，促进可持续发展。第四条规定：县级以上地方人民政府对本行政区域内的湿地保护负责，采取措施保持湿地面积稳定，提升湿地生态功能。乡镇人民政府组织群众做好湿地保护相关工作，村民委员会予以协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据最新的国土资源调查数据，楚雄州有湿地面积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40413.12公顷。全州湿地呈现单个湿地普遍面积小，分布零星的特点，一级地类湿地中，无符合申报建立国家湿地公园、省级湿地公园的单个湿地块。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近年来，州内一些冠以“湿地公园”的区域逐渐增多，反映出社会和群众对优美湿地生态环境的需要和向往。同时，小而精、小而美的小微“湿地公园”，缺乏专门的法规或规范性文件指导。为规范</w:t>
      </w:r>
      <w:bookmarkStart w:id="0" w:name="OLE_LINK3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小微“湿地公园”</w:t>
      </w:r>
      <w:bookmarkEnd w:id="0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的建设管理，引导加强湿地生态系统的整体性和系统保护，坚持生态惠民、生态利民、生态为民，通过制度规范保护</w:t>
      </w:r>
      <w:bookmarkStart w:id="1" w:name="OLE_LINK2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小微</w:t>
      </w:r>
      <w:bookmarkEnd w:id="1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湿地生态环境，让小微湿地公园成为人民群众共享的绿色空间，满足人民日益增长的对优美湿地生态环境的需要，亟需制定出台《办法》，为县乡各级人民政府依法行政提供法治保障和支撑，填补小微“湿地公园”管理的空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76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</w:rPr>
        <w:t>二、</w:t>
      </w: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eastAsia="zh-CN"/>
        </w:rPr>
        <w:t>《办法》</w:t>
      </w: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</w:rPr>
        <w:t>的起草</w:t>
      </w: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val="en-US" w:eastAsia="zh-CN"/>
        </w:rPr>
        <w:t>依据及</w:t>
      </w: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</w:rPr>
        <w:t>过程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leftChars="0" w:right="0" w:firstLine="640" w:firstLineChars="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《办法》针对湿地保护方面，依据的法律法规是《</w:t>
      </w:r>
      <w:bookmarkStart w:id="2" w:name="OLE_LINK1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湿地保护</w:t>
      </w:r>
      <w:bookmarkEnd w:id="2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法》《长江保护法》《云南省湿地保护条例》的相关条款。小微湿地公园的定位是州内省级自然公园（省级湿地公园）的后备资源，暂不纳入自然保护地体系，与《建立以国家公园为主体的自然保护地体系的指导意见》等自然保护地的规范性文件不冲突，在管理方面主要参照《国家级自然公园管理办法（试行）》《云南省省级湿地公园建设管理办法》及有关政策规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2024年6月底，州林草局组织起草《办法》，深入研究相关法律法规，认真听取一线工作人员的意见建议，形成《办法》（征求意见稿），于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—23日，书面征求了10县市林草局意见；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—30日，书面征求了州自然资源规划局、州生态环境局、州住房城乡建设局、州农业农村局、州水务局、州文化和旅游局意见；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—30日，书面征求了10县市人民政府意见；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—10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书面征求了州林草局各科室意见。根据各方面反馈的意见建议，对《办法》（征求意见稿）进行了认真修改。经2025年3月7日评估论证、修改完善，形成目前的《办法》（征求意见稿）。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76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</w:rPr>
        <w:t>三、</w:t>
      </w: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eastAsia="zh-CN"/>
        </w:rPr>
        <w:t>《办法》</w:t>
      </w: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</w:rPr>
        <w:t>的主要内容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《办法》共18条，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第一条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制定办法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的目的和依据、第二条明确适用范围；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明确小微湿地公园的定义和定位；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四、五、六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明确管理原则；第七条规定相关部门职责；第八条至第十三条，规定小微湿地公园的设立条件、程序、申报材料、命名、规划和建设要求；第十四条、第十五条规定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的职责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第十六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明确保护要求；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第十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明确调整规定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第十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有效期。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76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val="en-US" w:eastAsia="zh-CN"/>
        </w:rPr>
        <w:t>四、其他事项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本办法在实施过程中，将根据实际情况和出现的问题，及时进行评估和修订，确保办法的科学性、合理性和可操作性。</w:t>
      </w:r>
    </w:p>
    <w:sectPr>
      <w:footerReference r:id="rId3" w:type="default"/>
      <w:pgSz w:w="11906" w:h="16838"/>
      <w:pgMar w:top="1928" w:right="1474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41A91"/>
    <w:rsid w:val="00302DE0"/>
    <w:rsid w:val="1D502210"/>
    <w:rsid w:val="39045619"/>
    <w:rsid w:val="392431D6"/>
    <w:rsid w:val="464949DA"/>
    <w:rsid w:val="4BB81193"/>
    <w:rsid w:val="51E97785"/>
    <w:rsid w:val="528845C9"/>
    <w:rsid w:val="69AB48A2"/>
    <w:rsid w:val="71741A91"/>
    <w:rsid w:val="733447D8"/>
    <w:rsid w:val="7CA3E458"/>
    <w:rsid w:val="CB7D6125"/>
    <w:rsid w:val="DDFB7F3C"/>
    <w:rsid w:val="DFEFD79F"/>
    <w:rsid w:val="F9BFB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next w:val="1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16"/>
      <w:szCs w:val="16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2024-11-25T19:28:00Z</dcterms:created>
  <dc:creator>Administrator</dc:creator>
  <cp:lastModifiedBy>user</cp:lastModifiedBy>
  <cp:lastPrinted>2025-03-19T16:33:00Z</cp:lastPrinted>
  <dcterms:modified xsi:type="dcterms:W3CDTF">2025-03-19T08:35:59Z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FC2578A4BBF544D4BB27D86C6F76F0B1</vt:lpwstr>
  </property>
</Properties>
</file>