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方正仿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双柏县医疗保障局行政执法责任制工作领导小组</w:t>
      </w:r>
    </w:p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组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长：姚  琳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医疗</w:t>
      </w:r>
      <w:r>
        <w:rPr>
          <w:rFonts w:ascii="Times New Roman" w:hAnsi="Times New Roman" w:eastAsia="方正仿宋简体" w:cs="Times New Roman"/>
          <w:sz w:val="32"/>
          <w:szCs w:val="32"/>
        </w:rPr>
        <w:t>保障局党组书记、局长</w:t>
      </w:r>
    </w:p>
    <w:p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副组长：杨洪波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医疗保障</w:t>
      </w:r>
      <w:r>
        <w:rPr>
          <w:rFonts w:ascii="Times New Roman" w:hAnsi="Times New Roman" w:eastAsia="方正仿宋简体" w:cs="Times New Roman"/>
          <w:sz w:val="32"/>
          <w:szCs w:val="32"/>
        </w:rPr>
        <w:t>局党组成员、副局长</w:t>
      </w:r>
    </w:p>
    <w:p>
      <w:pPr>
        <w:pStyle w:val="2"/>
        <w:rPr>
          <w:rFonts w:hint="default" w:eastAsia="方正仿宋简体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李德华   县医疗保障局党组成员、副局长</w:t>
      </w:r>
    </w:p>
    <w:p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王  馥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县医疗保险中心主任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成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简体" w:cs="Times New Roman"/>
          <w:sz w:val="32"/>
          <w:szCs w:val="32"/>
        </w:rPr>
        <w:t>员：</w:t>
      </w:r>
      <w:r>
        <w:rPr>
          <w:rFonts w:hint="eastAsia" w:ascii="Times New Roman" w:eastAsia="方正仿宋简体" w:cs="Times New Roman"/>
          <w:sz w:val="32"/>
          <w:szCs w:val="32"/>
          <w:lang w:val="en-US" w:eastAsia="zh-CN"/>
        </w:rPr>
        <w:t>李  芳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简体" w:cs="Times New Roman"/>
          <w:sz w:val="32"/>
          <w:szCs w:val="32"/>
        </w:rPr>
        <w:t>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医疗</w:t>
      </w:r>
      <w:r>
        <w:rPr>
          <w:rFonts w:ascii="Times New Roman" w:hAnsi="Times New Roman" w:eastAsia="方正仿宋简体" w:cs="Times New Roman"/>
          <w:sz w:val="32"/>
          <w:szCs w:val="32"/>
        </w:rPr>
        <w:t>保障局办公</w:t>
      </w:r>
      <w:r>
        <w:rPr>
          <w:rFonts w:hint="eastAsia" w:ascii="Times New Roman" w:eastAsia="方正仿宋简体" w:cs="Times New Roman"/>
          <w:sz w:val="32"/>
          <w:szCs w:val="32"/>
          <w:lang w:val="en-US" w:eastAsia="zh-CN"/>
        </w:rPr>
        <w:t>室主任</w:t>
      </w:r>
    </w:p>
    <w:p>
      <w:pPr>
        <w:ind w:left="2720" w:hanging="2720" w:hangingChars="85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李生福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医疗</w:t>
      </w:r>
      <w:r>
        <w:rPr>
          <w:rFonts w:ascii="Times New Roman" w:hAnsi="Times New Roman" w:eastAsia="方正仿宋简体" w:cs="Times New Roman"/>
          <w:sz w:val="32"/>
          <w:szCs w:val="32"/>
        </w:rPr>
        <w:t>保障局医药服务和价格管理股负责人、县药品采购服务中心主任</w:t>
      </w:r>
    </w:p>
    <w:p>
      <w:pPr>
        <w:ind w:left="2880" w:hanging="2880" w:hangingChars="9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郭年唐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医疗</w:t>
      </w:r>
      <w:r>
        <w:rPr>
          <w:rFonts w:ascii="Times New Roman" w:hAnsi="Times New Roman" w:eastAsia="方正仿宋简体" w:cs="Times New Roman"/>
          <w:sz w:val="32"/>
          <w:szCs w:val="32"/>
        </w:rPr>
        <w:t>保障局规划财务股（基金监督管理股）股长</w:t>
      </w:r>
    </w:p>
    <w:p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鲁先华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医疗</w:t>
      </w:r>
      <w:r>
        <w:rPr>
          <w:rFonts w:ascii="Times New Roman" w:hAnsi="Times New Roman" w:eastAsia="方正仿宋简体" w:cs="Times New Roman"/>
          <w:sz w:val="32"/>
          <w:szCs w:val="32"/>
        </w:rPr>
        <w:t>保障局待遇保障股负责人</w:t>
      </w:r>
    </w:p>
    <w:p>
      <w:pPr>
        <w:ind w:left="2720" w:hanging="2720" w:hangingChars="85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李家辉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医疗</w:t>
      </w:r>
      <w:r>
        <w:rPr>
          <w:rFonts w:ascii="Times New Roman" w:hAnsi="Times New Roman" w:eastAsia="方正仿宋简体" w:cs="Times New Roman"/>
          <w:sz w:val="32"/>
          <w:szCs w:val="32"/>
        </w:rPr>
        <w:t>保障局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医疗保险中心</w:t>
      </w:r>
      <w:r>
        <w:rPr>
          <w:rFonts w:ascii="Times New Roman" w:hAnsi="Times New Roman" w:eastAsia="方正仿宋简体" w:cs="Times New Roman"/>
          <w:sz w:val="32"/>
          <w:szCs w:val="32"/>
        </w:rPr>
        <w:t>综合业务股负责人</w:t>
      </w:r>
    </w:p>
    <w:p>
      <w:pPr>
        <w:ind w:left="2720" w:hanging="2720" w:hangingChars="85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郑红雨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医疗</w:t>
      </w:r>
      <w:r>
        <w:rPr>
          <w:rFonts w:ascii="Times New Roman" w:hAnsi="Times New Roman" w:eastAsia="方正仿宋简体" w:cs="Times New Roman"/>
          <w:sz w:val="32"/>
          <w:szCs w:val="32"/>
        </w:rPr>
        <w:t>保障局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医疗保险中心</w:t>
      </w:r>
      <w:r>
        <w:rPr>
          <w:rFonts w:ascii="Times New Roman" w:hAnsi="Times New Roman" w:eastAsia="方正仿宋简体" w:cs="Times New Roman"/>
          <w:sz w:val="32"/>
          <w:szCs w:val="32"/>
        </w:rPr>
        <w:t>费用审核股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股长</w:t>
      </w:r>
    </w:p>
    <w:p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</w:t>
      </w:r>
      <w:r>
        <w:rPr>
          <w:rFonts w:hint="eastAsia" w:ascii="Times New Roman" w:eastAsia="方正仿宋简体" w:cs="Times New Roman"/>
          <w:sz w:val="32"/>
          <w:szCs w:val="32"/>
          <w:lang w:val="en-US" w:eastAsia="zh-CN"/>
        </w:rPr>
        <w:t xml:space="preserve">苏  涵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县医疗保险中心</w:t>
      </w:r>
      <w:r>
        <w:rPr>
          <w:rFonts w:ascii="Times New Roman" w:hAnsi="Times New Roman" w:eastAsia="方正仿宋简体" w:cs="Times New Roman"/>
          <w:sz w:val="32"/>
          <w:szCs w:val="32"/>
        </w:rPr>
        <w:t>基金结算管理股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股长</w:t>
      </w:r>
    </w:p>
    <w:p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杨晓维 </w:t>
      </w:r>
      <w:r>
        <w:rPr>
          <w:rFonts w:hint="eastAsia" w:asci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县医疗保险中心</w:t>
      </w:r>
      <w:r>
        <w:rPr>
          <w:rFonts w:ascii="Times New Roman" w:hAnsi="Times New Roman" w:eastAsia="方正仿宋简体" w:cs="Times New Roman"/>
          <w:sz w:val="32"/>
          <w:szCs w:val="32"/>
        </w:rPr>
        <w:t>网络信息股负责人</w:t>
      </w:r>
    </w:p>
    <w:p>
      <w:pPr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叶丽杰 </w:t>
      </w:r>
      <w:r>
        <w:rPr>
          <w:rFonts w:hint="eastAsia" w:asci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县医疗保险中心</w:t>
      </w:r>
      <w:r>
        <w:rPr>
          <w:rFonts w:ascii="Times New Roman" w:hAnsi="Times New Roman" w:eastAsia="方正仿宋简体" w:cs="Times New Roman"/>
          <w:sz w:val="32"/>
          <w:szCs w:val="32"/>
        </w:rPr>
        <w:t>稽核股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股长</w:t>
      </w:r>
    </w:p>
    <w:p>
      <w:pPr>
        <w:pStyle w:val="2"/>
        <w:rPr>
          <w:rFonts w:hint="default" w:eastAsia="方正仿宋简体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杨红娟   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县医疗保险中心副主任</w:t>
      </w:r>
    </w:p>
    <w:p>
      <w:pPr>
        <w:ind w:firstLine="1280" w:firstLineChars="4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谢文军  </w:t>
      </w:r>
      <w:r>
        <w:rPr>
          <w:rFonts w:hint="eastAsia" w:asci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县医疗保障局</w:t>
      </w:r>
      <w:r>
        <w:rPr>
          <w:rFonts w:ascii="Times New Roman" w:hAnsi="Times New Roman" w:eastAsia="方正仿宋简体" w:cs="Times New Roman"/>
          <w:sz w:val="32"/>
          <w:szCs w:val="32"/>
        </w:rPr>
        <w:t>办公室</w:t>
      </w:r>
      <w:r>
        <w:rPr>
          <w:rFonts w:hint="eastAsia" w:ascii="Times New Roman" w:eastAsia="方正仿宋简体" w:cs="Times New Roman"/>
          <w:sz w:val="32"/>
          <w:szCs w:val="32"/>
          <w:lang w:val="en-US" w:eastAsia="zh-CN"/>
        </w:rPr>
        <w:t>副主任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领导小组办公室设在县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医疗</w:t>
      </w:r>
      <w:r>
        <w:rPr>
          <w:rFonts w:ascii="Times New Roman" w:hAnsi="Times New Roman" w:eastAsia="方正仿宋简体" w:cs="Times New Roman"/>
          <w:sz w:val="32"/>
          <w:szCs w:val="32"/>
        </w:rPr>
        <w:t>保障局办公室，由谢文军同志兼任办公室主任，负责处理日常事务。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ZTIxMmZmYjYzZGViMGRiMjRmMmFhNzNmNGUwNWQifQ=="/>
  </w:docVars>
  <w:rsids>
    <w:rsidRoot w:val="0C2A0B8D"/>
    <w:rsid w:val="0C2A0B8D"/>
    <w:rsid w:val="360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200" w:firstLineChars="200"/>
    </w:pPr>
    <w:rPr>
      <w:rFonts w:ascii="宋体" w:hAnsi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楚雄州双柏县党政机关单位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2022-08-17T02:46:00Z</dcterms:created>
  <dc:creator>WPS_536060955</dc:creator>
  <cp:lastModifiedBy>李林君</cp:lastModifiedBy>
  <dcterms:modified xsi:type="dcterms:W3CDTF">2023-06-06T08:05:57Z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4AC4967374D842729B634831773CCA9A</vt:lpwstr>
  </property>
</Properties>
</file>